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440"/>
        <w:gridCol w:w="100"/>
        <w:gridCol w:w="260"/>
        <w:gridCol w:w="5300"/>
        <w:gridCol w:w="500"/>
        <w:gridCol w:w="1500"/>
        <w:gridCol w:w="1180"/>
        <w:gridCol w:w="820"/>
        <w:gridCol w:w="40"/>
      </w:tblGrid>
      <w:tr w:rsidR="00B31392" w14:paraId="6134703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0695404" w14:textId="77777777" w:rsidR="00B31392" w:rsidRDefault="00B3139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440" w:type="dxa"/>
          </w:tcPr>
          <w:p w14:paraId="33C8DE0B" w14:textId="77777777" w:rsidR="00B31392" w:rsidRDefault="00B31392">
            <w:pPr>
              <w:pStyle w:val="EMPTYCELLSTYLE"/>
            </w:pPr>
          </w:p>
        </w:tc>
        <w:tc>
          <w:tcPr>
            <w:tcW w:w="100" w:type="dxa"/>
          </w:tcPr>
          <w:p w14:paraId="3BFB1580" w14:textId="77777777" w:rsidR="00B31392" w:rsidRDefault="00B31392">
            <w:pPr>
              <w:pStyle w:val="EMPTYCELLSTYLE"/>
            </w:pPr>
          </w:p>
        </w:tc>
        <w:tc>
          <w:tcPr>
            <w:tcW w:w="260" w:type="dxa"/>
          </w:tcPr>
          <w:p w14:paraId="2A74B09C" w14:textId="77777777" w:rsidR="00B31392" w:rsidRDefault="00B31392">
            <w:pPr>
              <w:pStyle w:val="EMPTYCELLSTYLE"/>
            </w:pPr>
          </w:p>
        </w:tc>
        <w:tc>
          <w:tcPr>
            <w:tcW w:w="5300" w:type="dxa"/>
          </w:tcPr>
          <w:p w14:paraId="59A813BB" w14:textId="77777777" w:rsidR="00B31392" w:rsidRDefault="00B31392">
            <w:pPr>
              <w:pStyle w:val="EMPTYCELLSTYLE"/>
            </w:pPr>
          </w:p>
        </w:tc>
        <w:tc>
          <w:tcPr>
            <w:tcW w:w="500" w:type="dxa"/>
          </w:tcPr>
          <w:p w14:paraId="2009DC94" w14:textId="77777777" w:rsidR="00B31392" w:rsidRDefault="00B31392">
            <w:pPr>
              <w:pStyle w:val="EMPTYCELLSTYLE"/>
            </w:pPr>
          </w:p>
        </w:tc>
        <w:tc>
          <w:tcPr>
            <w:tcW w:w="1500" w:type="dxa"/>
          </w:tcPr>
          <w:p w14:paraId="355FE5F8" w14:textId="77777777" w:rsidR="00B31392" w:rsidRDefault="00B31392">
            <w:pPr>
              <w:pStyle w:val="EMPTYCELLSTYLE"/>
            </w:pPr>
          </w:p>
        </w:tc>
        <w:tc>
          <w:tcPr>
            <w:tcW w:w="1180" w:type="dxa"/>
          </w:tcPr>
          <w:p w14:paraId="3B062A85" w14:textId="77777777" w:rsidR="00B31392" w:rsidRDefault="00B31392">
            <w:pPr>
              <w:pStyle w:val="EMPTYCELLSTYLE"/>
            </w:pPr>
          </w:p>
        </w:tc>
        <w:tc>
          <w:tcPr>
            <w:tcW w:w="820" w:type="dxa"/>
          </w:tcPr>
          <w:p w14:paraId="7699F878" w14:textId="77777777" w:rsidR="00B31392" w:rsidRDefault="00B31392">
            <w:pPr>
              <w:pStyle w:val="EMPTYCELLSTYLE"/>
            </w:pPr>
          </w:p>
        </w:tc>
        <w:tc>
          <w:tcPr>
            <w:tcW w:w="1" w:type="dxa"/>
          </w:tcPr>
          <w:p w14:paraId="0BDE10BA" w14:textId="77777777" w:rsidR="00B31392" w:rsidRDefault="00B31392">
            <w:pPr>
              <w:pStyle w:val="EMPTYCELLSTYLE"/>
            </w:pPr>
          </w:p>
        </w:tc>
      </w:tr>
      <w:tr w:rsidR="00B31392" w14:paraId="2E8307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3C27E45" w14:textId="77777777" w:rsidR="00B31392" w:rsidRDefault="00B31392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FA0D" w14:textId="77777777" w:rsidR="00B31392" w:rsidRDefault="00000000">
            <w:r>
              <w:rPr>
                <w:noProof/>
              </w:rPr>
              <w:drawing>
                <wp:inline distT="0" distB="0" distL="0" distR="0" wp14:anchorId="1C57C8FA" wp14:editId="6EC5F283">
                  <wp:extent cx="914400" cy="927100"/>
                  <wp:effectExtent l="0" t="0" r="0" b="0"/>
                  <wp:docPr id="15117680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680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20EFAE86" w14:textId="77777777" w:rsidR="00B31392" w:rsidRDefault="00B31392">
            <w:pPr>
              <w:pStyle w:val="EMPTYCELLSTYLE"/>
            </w:pPr>
          </w:p>
        </w:tc>
        <w:tc>
          <w:tcPr>
            <w:tcW w:w="260" w:type="dxa"/>
          </w:tcPr>
          <w:p w14:paraId="26071071" w14:textId="77777777" w:rsidR="00B31392" w:rsidRDefault="00B31392">
            <w:pPr>
              <w:pStyle w:val="EMPTYCELLSTYLE"/>
            </w:pPr>
          </w:p>
        </w:tc>
        <w:tc>
          <w:tcPr>
            <w:tcW w:w="5300" w:type="dxa"/>
          </w:tcPr>
          <w:p w14:paraId="780E76A5" w14:textId="77777777" w:rsidR="00B31392" w:rsidRDefault="00B31392">
            <w:pPr>
              <w:pStyle w:val="EMPTYCELLSTYLE"/>
            </w:pPr>
          </w:p>
        </w:tc>
        <w:tc>
          <w:tcPr>
            <w:tcW w:w="500" w:type="dxa"/>
          </w:tcPr>
          <w:p w14:paraId="5DEA8F9A" w14:textId="77777777" w:rsidR="00B31392" w:rsidRDefault="00B31392">
            <w:pPr>
              <w:pStyle w:val="EMPTYCELLSTYLE"/>
            </w:pPr>
          </w:p>
        </w:tc>
        <w:tc>
          <w:tcPr>
            <w:tcW w:w="1500" w:type="dxa"/>
          </w:tcPr>
          <w:p w14:paraId="0A93E3EF" w14:textId="77777777" w:rsidR="00B31392" w:rsidRDefault="00B31392">
            <w:pPr>
              <w:pStyle w:val="EMPTYCELLSTYLE"/>
            </w:pPr>
          </w:p>
        </w:tc>
        <w:tc>
          <w:tcPr>
            <w:tcW w:w="1180" w:type="dxa"/>
          </w:tcPr>
          <w:p w14:paraId="669C0B42" w14:textId="77777777" w:rsidR="00B31392" w:rsidRDefault="00B31392">
            <w:pPr>
              <w:pStyle w:val="EMPTYCELLSTYLE"/>
            </w:pPr>
          </w:p>
        </w:tc>
        <w:tc>
          <w:tcPr>
            <w:tcW w:w="820" w:type="dxa"/>
          </w:tcPr>
          <w:p w14:paraId="0B68CF1A" w14:textId="77777777" w:rsidR="00B31392" w:rsidRDefault="00B31392">
            <w:pPr>
              <w:pStyle w:val="EMPTYCELLSTYLE"/>
            </w:pPr>
          </w:p>
        </w:tc>
        <w:tc>
          <w:tcPr>
            <w:tcW w:w="1" w:type="dxa"/>
          </w:tcPr>
          <w:p w14:paraId="4EDDD00B" w14:textId="77777777" w:rsidR="00B31392" w:rsidRDefault="00B31392">
            <w:pPr>
              <w:pStyle w:val="EMPTYCELLSTYLE"/>
            </w:pPr>
          </w:p>
        </w:tc>
      </w:tr>
      <w:tr w:rsidR="00B31392" w14:paraId="2B71FE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BBA528" w14:textId="77777777" w:rsidR="00B31392" w:rsidRDefault="00B31392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D25E" w14:textId="77777777" w:rsidR="00B31392" w:rsidRDefault="00B31392">
            <w:pPr>
              <w:pStyle w:val="EMPTYCELLSTYLE"/>
            </w:pPr>
          </w:p>
        </w:tc>
        <w:tc>
          <w:tcPr>
            <w:tcW w:w="100" w:type="dxa"/>
          </w:tcPr>
          <w:p w14:paraId="408203BD" w14:textId="77777777" w:rsidR="00B31392" w:rsidRDefault="00B31392">
            <w:pPr>
              <w:pStyle w:val="EMPTYCELLSTYLE"/>
            </w:pPr>
          </w:p>
        </w:tc>
        <w:tc>
          <w:tcPr>
            <w:tcW w:w="9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4E37" w14:textId="77777777" w:rsidR="00B3139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FLORES DA CUNHA - CONSOLIDADO</w:t>
            </w:r>
          </w:p>
        </w:tc>
        <w:tc>
          <w:tcPr>
            <w:tcW w:w="1" w:type="dxa"/>
          </w:tcPr>
          <w:p w14:paraId="76837024" w14:textId="77777777" w:rsidR="00B31392" w:rsidRDefault="00B31392">
            <w:pPr>
              <w:pStyle w:val="EMPTYCELLSTYLE"/>
            </w:pPr>
          </w:p>
        </w:tc>
      </w:tr>
      <w:tr w:rsidR="00B31392" w14:paraId="0BE831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4EA371" w14:textId="77777777" w:rsidR="00B31392" w:rsidRDefault="00B31392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106DC" w14:textId="77777777" w:rsidR="00B31392" w:rsidRDefault="00B31392">
            <w:pPr>
              <w:pStyle w:val="EMPTYCELLSTYLE"/>
            </w:pPr>
          </w:p>
        </w:tc>
        <w:tc>
          <w:tcPr>
            <w:tcW w:w="100" w:type="dxa"/>
          </w:tcPr>
          <w:p w14:paraId="51D0F379" w14:textId="77777777" w:rsidR="00B31392" w:rsidRDefault="00B31392">
            <w:pPr>
              <w:pStyle w:val="EMPTYCELLSTYLE"/>
            </w:pPr>
          </w:p>
        </w:tc>
        <w:tc>
          <w:tcPr>
            <w:tcW w:w="9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42B8" w14:textId="77777777" w:rsidR="00B3139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RELATÓRIO DE GESTÃO FISCAL</w:t>
            </w:r>
          </w:p>
        </w:tc>
        <w:tc>
          <w:tcPr>
            <w:tcW w:w="1" w:type="dxa"/>
          </w:tcPr>
          <w:p w14:paraId="5C217DE9" w14:textId="77777777" w:rsidR="00B31392" w:rsidRDefault="00B31392">
            <w:pPr>
              <w:pStyle w:val="EMPTYCELLSTYLE"/>
            </w:pPr>
          </w:p>
        </w:tc>
      </w:tr>
      <w:tr w:rsidR="00B31392" w14:paraId="7AD900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B29961" w14:textId="77777777" w:rsidR="00B31392" w:rsidRDefault="00B31392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13E1" w14:textId="77777777" w:rsidR="00B31392" w:rsidRDefault="00B31392">
            <w:pPr>
              <w:pStyle w:val="EMPTYCELLSTYLE"/>
            </w:pPr>
          </w:p>
        </w:tc>
        <w:tc>
          <w:tcPr>
            <w:tcW w:w="100" w:type="dxa"/>
          </w:tcPr>
          <w:p w14:paraId="640E58F5" w14:textId="77777777" w:rsidR="00B31392" w:rsidRDefault="00B31392">
            <w:pPr>
              <w:pStyle w:val="EMPTYCELLSTYLE"/>
            </w:pPr>
          </w:p>
        </w:tc>
        <w:tc>
          <w:tcPr>
            <w:tcW w:w="9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8E04" w14:textId="77777777" w:rsidR="00B3139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DEMONSTRATIVO DAS OPERAÇÕES DE CRÉDITOS</w:t>
            </w:r>
          </w:p>
        </w:tc>
        <w:tc>
          <w:tcPr>
            <w:tcW w:w="1" w:type="dxa"/>
          </w:tcPr>
          <w:p w14:paraId="268FEF38" w14:textId="77777777" w:rsidR="00B31392" w:rsidRDefault="00B31392">
            <w:pPr>
              <w:pStyle w:val="EMPTYCELLSTYLE"/>
            </w:pPr>
          </w:p>
        </w:tc>
      </w:tr>
      <w:tr w:rsidR="00B31392" w14:paraId="1FBD2B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0545CF" w14:textId="77777777" w:rsidR="00B31392" w:rsidRDefault="00B31392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3FB94" w14:textId="77777777" w:rsidR="00B31392" w:rsidRDefault="00B31392">
            <w:pPr>
              <w:pStyle w:val="EMPTYCELLSTYLE"/>
            </w:pPr>
          </w:p>
        </w:tc>
        <w:tc>
          <w:tcPr>
            <w:tcW w:w="100" w:type="dxa"/>
          </w:tcPr>
          <w:p w14:paraId="63E72D76" w14:textId="77777777" w:rsidR="00B31392" w:rsidRDefault="00B31392">
            <w:pPr>
              <w:pStyle w:val="EMPTYCELLSTYLE"/>
            </w:pPr>
          </w:p>
        </w:tc>
        <w:tc>
          <w:tcPr>
            <w:tcW w:w="9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F9C2" w14:textId="77777777" w:rsidR="00B3139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ORÇAMENTO FISCAL E DA SEGURIDADE SOCIAL</w:t>
            </w:r>
          </w:p>
        </w:tc>
        <w:tc>
          <w:tcPr>
            <w:tcW w:w="1" w:type="dxa"/>
          </w:tcPr>
          <w:p w14:paraId="30C564EA" w14:textId="77777777" w:rsidR="00B31392" w:rsidRDefault="00B31392">
            <w:pPr>
              <w:pStyle w:val="EMPTYCELLSTYLE"/>
            </w:pPr>
          </w:p>
        </w:tc>
      </w:tr>
      <w:tr w:rsidR="00B31392" w14:paraId="779994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499D39" w14:textId="77777777" w:rsidR="00B31392" w:rsidRDefault="00B31392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73EB" w14:textId="77777777" w:rsidR="00B31392" w:rsidRDefault="00B31392">
            <w:pPr>
              <w:pStyle w:val="EMPTYCELLSTYLE"/>
            </w:pPr>
          </w:p>
        </w:tc>
        <w:tc>
          <w:tcPr>
            <w:tcW w:w="100" w:type="dxa"/>
          </w:tcPr>
          <w:p w14:paraId="0468BA8B" w14:textId="77777777" w:rsidR="00B31392" w:rsidRDefault="00B31392">
            <w:pPr>
              <w:pStyle w:val="EMPTYCELLSTYLE"/>
            </w:pPr>
          </w:p>
        </w:tc>
        <w:tc>
          <w:tcPr>
            <w:tcW w:w="9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1481" w14:textId="77777777" w:rsidR="00B31392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JANEIRO/2024 A DEZEMBRO/2024 / SEMESTRE JULHO - DEZEMBRO</w:t>
            </w:r>
          </w:p>
        </w:tc>
        <w:tc>
          <w:tcPr>
            <w:tcW w:w="1" w:type="dxa"/>
          </w:tcPr>
          <w:p w14:paraId="7D246091" w14:textId="77777777" w:rsidR="00B31392" w:rsidRDefault="00B31392">
            <w:pPr>
              <w:pStyle w:val="EMPTYCELLSTYLE"/>
            </w:pPr>
          </w:p>
        </w:tc>
      </w:tr>
      <w:tr w:rsidR="00B31392" w14:paraId="008042B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DD66A9" w14:textId="77777777" w:rsidR="00B31392" w:rsidRDefault="00B31392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4820" w14:textId="77777777" w:rsidR="00B31392" w:rsidRDefault="00B31392">
            <w:pPr>
              <w:pStyle w:val="EMPTYCELLSTYLE"/>
            </w:pPr>
          </w:p>
        </w:tc>
        <w:tc>
          <w:tcPr>
            <w:tcW w:w="100" w:type="dxa"/>
          </w:tcPr>
          <w:p w14:paraId="41B3A83A" w14:textId="77777777" w:rsidR="00B31392" w:rsidRDefault="00B31392">
            <w:pPr>
              <w:pStyle w:val="EMPTYCELLSTYLE"/>
            </w:pPr>
          </w:p>
        </w:tc>
        <w:tc>
          <w:tcPr>
            <w:tcW w:w="260" w:type="dxa"/>
          </w:tcPr>
          <w:p w14:paraId="2449802E" w14:textId="77777777" w:rsidR="00B31392" w:rsidRDefault="00B31392">
            <w:pPr>
              <w:pStyle w:val="EMPTYCELLSTYLE"/>
            </w:pPr>
          </w:p>
        </w:tc>
        <w:tc>
          <w:tcPr>
            <w:tcW w:w="5300" w:type="dxa"/>
          </w:tcPr>
          <w:p w14:paraId="32C726A6" w14:textId="77777777" w:rsidR="00B31392" w:rsidRDefault="00B31392">
            <w:pPr>
              <w:pStyle w:val="EMPTYCELLSTYLE"/>
            </w:pPr>
          </w:p>
        </w:tc>
        <w:tc>
          <w:tcPr>
            <w:tcW w:w="500" w:type="dxa"/>
          </w:tcPr>
          <w:p w14:paraId="1D228227" w14:textId="77777777" w:rsidR="00B31392" w:rsidRDefault="00B31392">
            <w:pPr>
              <w:pStyle w:val="EMPTYCELLSTYLE"/>
            </w:pPr>
          </w:p>
        </w:tc>
        <w:tc>
          <w:tcPr>
            <w:tcW w:w="1500" w:type="dxa"/>
          </w:tcPr>
          <w:p w14:paraId="4FE7CF75" w14:textId="77777777" w:rsidR="00B31392" w:rsidRDefault="00B31392">
            <w:pPr>
              <w:pStyle w:val="EMPTYCELLSTYLE"/>
            </w:pPr>
          </w:p>
        </w:tc>
        <w:tc>
          <w:tcPr>
            <w:tcW w:w="1180" w:type="dxa"/>
          </w:tcPr>
          <w:p w14:paraId="0B0EABAD" w14:textId="77777777" w:rsidR="00B31392" w:rsidRDefault="00B31392">
            <w:pPr>
              <w:pStyle w:val="EMPTYCELLSTYLE"/>
            </w:pPr>
          </w:p>
        </w:tc>
        <w:tc>
          <w:tcPr>
            <w:tcW w:w="820" w:type="dxa"/>
          </w:tcPr>
          <w:p w14:paraId="4CDCBC1A" w14:textId="77777777" w:rsidR="00B31392" w:rsidRDefault="00B31392">
            <w:pPr>
              <w:pStyle w:val="EMPTYCELLSTYLE"/>
            </w:pPr>
          </w:p>
        </w:tc>
        <w:tc>
          <w:tcPr>
            <w:tcW w:w="1" w:type="dxa"/>
          </w:tcPr>
          <w:p w14:paraId="4B290A63" w14:textId="77777777" w:rsidR="00B31392" w:rsidRDefault="00B31392">
            <w:pPr>
              <w:pStyle w:val="EMPTYCELLSTYLE"/>
            </w:pPr>
          </w:p>
        </w:tc>
      </w:tr>
      <w:tr w:rsidR="00B31392" w14:paraId="0809B9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38D5780" w14:textId="77777777" w:rsidR="00B31392" w:rsidRDefault="00B31392">
            <w:pPr>
              <w:pStyle w:val="EMPTYCELLSTYLE"/>
            </w:pPr>
          </w:p>
        </w:tc>
        <w:tc>
          <w:tcPr>
            <w:tcW w:w="10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2B997" w14:textId="77777777" w:rsidR="00B31392" w:rsidRDefault="00000000">
            <w:r>
              <w:rPr>
                <w:rFonts w:ascii="SansSerif" w:eastAsia="SansSerif" w:hAnsi="SansSerif" w:cs="SansSerif"/>
                <w:color w:val="000000"/>
                <w:sz w:val="14"/>
              </w:rPr>
              <w:t>RGF - Anexo 4 (LRF, Art. 55, inciso I, alínea 'd' e inciso III alínea 'c')</w:t>
            </w:r>
          </w:p>
        </w:tc>
        <w:tc>
          <w:tcPr>
            <w:tcW w:w="8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6D756" w14:textId="77777777" w:rsidR="00B31392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682FACEC" w14:textId="77777777" w:rsidR="00B31392" w:rsidRDefault="00B31392">
            <w:pPr>
              <w:pStyle w:val="EMPTYCELLSTYLE"/>
            </w:pPr>
          </w:p>
        </w:tc>
      </w:tr>
      <w:tr w:rsidR="00B31392" w14:paraId="50089DE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8297556" w14:textId="77777777" w:rsidR="00B31392" w:rsidRDefault="00B31392">
            <w:pPr>
              <w:pStyle w:val="EMPTYCELLSTYLE"/>
            </w:pPr>
          </w:p>
        </w:tc>
        <w:tc>
          <w:tcPr>
            <w:tcW w:w="1110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0"/>
              <w:gridCol w:w="2000"/>
              <w:gridCol w:w="2000"/>
            </w:tblGrid>
            <w:tr w:rsidR="00B31392" w14:paraId="4185E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76737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OPERAÇÕES DE CRÉDITO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F964E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 REALIZADO</w:t>
                  </w:r>
                </w:p>
              </w:tc>
            </w:tr>
            <w:tr w:rsidR="00B31392" w14:paraId="4CE23D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8D954" w14:textId="77777777" w:rsidR="00B31392" w:rsidRDefault="00B31392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64E6C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No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Semestre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Referência</w:t>
                  </w:r>
                </w:p>
              </w:tc>
              <w:tc>
                <w:tcPr>
                  <w:tcW w:w="2000" w:type="dxa"/>
                  <w:tcBorders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B5615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Até 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Semestre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Referência (a)</w:t>
                  </w:r>
                </w:p>
              </w:tc>
            </w:tr>
          </w:tbl>
          <w:p w14:paraId="1E4E96EA" w14:textId="77777777" w:rsidR="00B31392" w:rsidRDefault="00B31392">
            <w:pPr>
              <w:pStyle w:val="EMPTYCELLSTYLE"/>
            </w:pPr>
          </w:p>
        </w:tc>
        <w:tc>
          <w:tcPr>
            <w:tcW w:w="1" w:type="dxa"/>
          </w:tcPr>
          <w:p w14:paraId="480056A4" w14:textId="77777777" w:rsidR="00B31392" w:rsidRDefault="00B31392">
            <w:pPr>
              <w:pStyle w:val="EMPTYCELLSTYLE"/>
            </w:pPr>
          </w:p>
        </w:tc>
      </w:tr>
      <w:tr w:rsidR="00B31392" w14:paraId="533EEA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9F90D2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AE92" w14:textId="77777777" w:rsidR="00B31392" w:rsidRDefault="00000000">
            <w:pPr>
              <w:pStyle w:val="zebrado"/>
              <w:ind w:left="60"/>
            </w:pPr>
            <w:r>
              <w:rPr>
                <w:b/>
                <w:sz w:val="14"/>
              </w:rPr>
              <w:t xml:space="preserve">    Mobiliária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CC845" w14:textId="77777777" w:rsidR="00B31392" w:rsidRDefault="00000000">
            <w:pPr>
              <w:pStyle w:val="zebrado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BF80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" w:type="dxa"/>
          </w:tcPr>
          <w:p w14:paraId="075E99CC" w14:textId="77777777" w:rsidR="00B31392" w:rsidRDefault="00B31392">
            <w:pPr>
              <w:pStyle w:val="EMPTYCELLSTYLE"/>
            </w:pPr>
          </w:p>
        </w:tc>
      </w:tr>
      <w:tr w:rsidR="00B31392" w14:paraId="775D40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AA6344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F3E8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Interna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FDAB4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19E8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21CD67D" w14:textId="77777777" w:rsidR="00B31392" w:rsidRDefault="00B31392">
            <w:pPr>
              <w:pStyle w:val="EMPTYCELLSTYLE"/>
            </w:pPr>
          </w:p>
        </w:tc>
      </w:tr>
      <w:tr w:rsidR="00B31392" w14:paraId="254EB2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922F7A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3CF4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Externa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132A1F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93B2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285E27D" w14:textId="77777777" w:rsidR="00B31392" w:rsidRDefault="00B31392">
            <w:pPr>
              <w:pStyle w:val="EMPTYCELLSTYLE"/>
            </w:pPr>
          </w:p>
        </w:tc>
      </w:tr>
      <w:tr w:rsidR="00B31392" w14:paraId="72B72C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24763B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9951" w14:textId="77777777" w:rsidR="00B31392" w:rsidRDefault="00000000">
            <w:pPr>
              <w:pStyle w:val="zebrado"/>
              <w:ind w:left="60"/>
            </w:pPr>
            <w:r>
              <w:rPr>
                <w:b/>
                <w:sz w:val="14"/>
              </w:rPr>
              <w:t xml:space="preserve">    Contratual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E70C6" w14:textId="77777777" w:rsidR="00B31392" w:rsidRDefault="00000000">
            <w:pPr>
              <w:pStyle w:val="zebrado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262E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" w:type="dxa"/>
          </w:tcPr>
          <w:p w14:paraId="7EFAB322" w14:textId="77777777" w:rsidR="00B31392" w:rsidRDefault="00B31392">
            <w:pPr>
              <w:pStyle w:val="EMPTYCELLSTYLE"/>
            </w:pPr>
          </w:p>
        </w:tc>
      </w:tr>
      <w:tr w:rsidR="00B31392" w14:paraId="443981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2B0658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5ABA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Interna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855AD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BD252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8B07307" w14:textId="77777777" w:rsidR="00B31392" w:rsidRDefault="00B31392">
            <w:pPr>
              <w:pStyle w:val="EMPTYCELLSTYLE"/>
            </w:pPr>
          </w:p>
        </w:tc>
      </w:tr>
      <w:tr w:rsidR="00B31392" w14:paraId="766CE6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374569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B657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    Empréstimos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5628B5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8066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C9E77F6" w14:textId="77777777" w:rsidR="00B31392" w:rsidRDefault="00B31392">
            <w:pPr>
              <w:pStyle w:val="EMPTYCELLSTYLE"/>
            </w:pPr>
          </w:p>
        </w:tc>
      </w:tr>
      <w:tr w:rsidR="00B31392" w14:paraId="34A508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E58053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CDE3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    Aquisição Financiada de Bens e Arrendamento Mercantil Financeiro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7F6038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2D9F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B31E82E" w14:textId="77777777" w:rsidR="00B31392" w:rsidRDefault="00B31392">
            <w:pPr>
              <w:pStyle w:val="EMPTYCELLSTYLE"/>
            </w:pPr>
          </w:p>
        </w:tc>
      </w:tr>
      <w:tr w:rsidR="00B31392" w14:paraId="4137FF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357E2E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7A49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    Antecipações de Receitas pela Venda a Termo de Bens e Serviços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E189E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0D8F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C2C0E92" w14:textId="77777777" w:rsidR="00B31392" w:rsidRDefault="00B31392">
            <w:pPr>
              <w:pStyle w:val="EMPTYCELLSTYLE"/>
            </w:pPr>
          </w:p>
        </w:tc>
      </w:tr>
      <w:tr w:rsidR="00B31392" w14:paraId="60DB63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486983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7499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    Assunção, Reconhecimento e Confissão de Dívidas (LRF, art. 29, § 1º)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9D94A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BF35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1E10721" w14:textId="77777777" w:rsidR="00B31392" w:rsidRDefault="00B31392">
            <w:pPr>
              <w:pStyle w:val="EMPTYCELLSTYLE"/>
            </w:pPr>
          </w:p>
        </w:tc>
      </w:tr>
      <w:tr w:rsidR="00B31392" w14:paraId="2B97A3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8A5EB9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B85F" w14:textId="77777777" w:rsidR="00B31392" w:rsidRDefault="00000000">
            <w:pPr>
              <w:pStyle w:val="zebrado"/>
              <w:ind w:left="60"/>
            </w:pPr>
            <w:r>
              <w:rPr>
                <w:b/>
                <w:sz w:val="14"/>
              </w:rPr>
              <w:t xml:space="preserve">            Operações de crédito previstas no art. 7º § 3º da RSF nº 43/2001 (I)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DF432" w14:textId="77777777" w:rsidR="00B31392" w:rsidRDefault="00000000">
            <w:pPr>
              <w:pStyle w:val="zebrado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FA49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" w:type="dxa"/>
          </w:tcPr>
          <w:p w14:paraId="5DD76702" w14:textId="77777777" w:rsidR="00B31392" w:rsidRDefault="00B31392">
            <w:pPr>
              <w:pStyle w:val="EMPTYCELLSTYLE"/>
            </w:pPr>
          </w:p>
        </w:tc>
      </w:tr>
      <w:tr w:rsidR="00B31392" w14:paraId="3C4773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5BBAF4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1908" w14:textId="77777777" w:rsidR="00B31392" w:rsidRDefault="00000000">
            <w:pPr>
              <w:pStyle w:val="zebrado"/>
              <w:ind w:left="60"/>
            </w:pPr>
            <w:r>
              <w:rPr>
                <w:b/>
                <w:sz w:val="14"/>
              </w:rPr>
              <w:t xml:space="preserve">        Externa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CFB15" w14:textId="77777777" w:rsidR="00B31392" w:rsidRDefault="00000000">
            <w:pPr>
              <w:pStyle w:val="zebrado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30CA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" w:type="dxa"/>
          </w:tcPr>
          <w:p w14:paraId="3F019F42" w14:textId="77777777" w:rsidR="00B31392" w:rsidRDefault="00B31392">
            <w:pPr>
              <w:pStyle w:val="EMPTYCELLSTYLE"/>
            </w:pPr>
          </w:p>
        </w:tc>
      </w:tr>
      <w:tr w:rsidR="00B31392" w14:paraId="7CDE11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E9A3B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9B1B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    Empréstimos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E3433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56C1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F4DF5DD" w14:textId="77777777" w:rsidR="00B31392" w:rsidRDefault="00B31392">
            <w:pPr>
              <w:pStyle w:val="EMPTYCELLSTYLE"/>
            </w:pPr>
          </w:p>
        </w:tc>
      </w:tr>
      <w:tr w:rsidR="00B31392" w14:paraId="66F8F6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570801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0953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    Aquisição Financiada de Bens e Arrendamento Mercantil Financeiro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16B7A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F53E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9C14821" w14:textId="77777777" w:rsidR="00B31392" w:rsidRDefault="00B31392">
            <w:pPr>
              <w:pStyle w:val="EMPTYCELLSTYLE"/>
            </w:pPr>
          </w:p>
        </w:tc>
      </w:tr>
      <w:tr w:rsidR="00B31392" w14:paraId="6F9A6D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165907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6665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    Antecipação de Receita pela Venda a Termo de Bens e Serviços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FEE61E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D3EF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FA532CB" w14:textId="77777777" w:rsidR="00B31392" w:rsidRDefault="00B31392">
            <w:pPr>
              <w:pStyle w:val="EMPTYCELLSTYLE"/>
            </w:pPr>
          </w:p>
        </w:tc>
      </w:tr>
      <w:tr w:rsidR="00B31392" w14:paraId="0F19E1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6FC266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9074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        Assunção, Reconhecimento e Confissão de Dívidas (LRF, art. 29, § 1º)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8FA455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23D2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788B3269" w14:textId="77777777" w:rsidR="00B31392" w:rsidRDefault="00B31392">
            <w:pPr>
              <w:pStyle w:val="EMPTYCELLSTYLE"/>
            </w:pPr>
          </w:p>
        </w:tc>
      </w:tr>
      <w:tr w:rsidR="00B31392" w14:paraId="528EBE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EBE5A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849F" w14:textId="77777777" w:rsidR="00B31392" w:rsidRDefault="00000000">
            <w:pPr>
              <w:pStyle w:val="zebrado"/>
              <w:ind w:left="60"/>
            </w:pPr>
            <w:r>
              <w:rPr>
                <w:b/>
                <w:sz w:val="14"/>
              </w:rPr>
              <w:t xml:space="preserve">            Operações de crédito previstas no art. 7º § 3º da RSF nº 43/2001 (II)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31A068" w14:textId="77777777" w:rsidR="00B31392" w:rsidRDefault="00000000">
            <w:pPr>
              <w:pStyle w:val="zebrado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64B1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" w:type="dxa"/>
          </w:tcPr>
          <w:p w14:paraId="509A828A" w14:textId="77777777" w:rsidR="00B31392" w:rsidRDefault="00B31392">
            <w:pPr>
              <w:pStyle w:val="EMPTYCELLSTYLE"/>
            </w:pPr>
          </w:p>
        </w:tc>
      </w:tr>
      <w:tr w:rsidR="00B31392" w14:paraId="74B611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848AD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03E5" w14:textId="77777777" w:rsidR="00B31392" w:rsidRDefault="00000000">
            <w:pPr>
              <w:pStyle w:val="zebrado"/>
              <w:ind w:left="60"/>
            </w:pPr>
            <w:r>
              <w:rPr>
                <w:b/>
                <w:sz w:val="14"/>
              </w:rPr>
              <w:t>TOTAL (III)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72302" w14:textId="77777777" w:rsidR="00B31392" w:rsidRDefault="00000000">
            <w:pPr>
              <w:pStyle w:val="zebrado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F41F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" w:type="dxa"/>
          </w:tcPr>
          <w:p w14:paraId="3D800E6C" w14:textId="77777777" w:rsidR="00B31392" w:rsidRDefault="00B31392">
            <w:pPr>
              <w:pStyle w:val="EMPTYCELLSTYLE"/>
            </w:pPr>
          </w:p>
        </w:tc>
      </w:tr>
      <w:tr w:rsidR="00B31392" w14:paraId="3C4135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7D62478" w14:textId="77777777" w:rsidR="00B31392" w:rsidRDefault="00B31392">
            <w:pPr>
              <w:pStyle w:val="EMPTYCELLSTYLE"/>
            </w:pPr>
          </w:p>
        </w:tc>
        <w:tc>
          <w:tcPr>
            <w:tcW w:w="11100" w:type="dxa"/>
            <w:gridSpan w:val="8"/>
            <w:tcBorders>
              <w:top w:val="single" w:sz="0" w:space="0" w:color="000000"/>
              <w:bottom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0"/>
              <w:gridCol w:w="2000"/>
              <w:gridCol w:w="2000"/>
            </w:tblGrid>
            <w:tr w:rsidR="00B31392" w14:paraId="0F4AB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1C338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APURAÇÃO DO CUMPRIMENTO DOS LIMITES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B1AF4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5D3CA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SOBRE A RCL</w:t>
                  </w:r>
                </w:p>
              </w:tc>
            </w:tr>
          </w:tbl>
          <w:p w14:paraId="41027D22" w14:textId="77777777" w:rsidR="00B31392" w:rsidRDefault="00B31392">
            <w:pPr>
              <w:pStyle w:val="EMPTYCELLSTYLE"/>
            </w:pPr>
          </w:p>
        </w:tc>
        <w:tc>
          <w:tcPr>
            <w:tcW w:w="1" w:type="dxa"/>
          </w:tcPr>
          <w:p w14:paraId="17874A7C" w14:textId="77777777" w:rsidR="00B31392" w:rsidRDefault="00B31392">
            <w:pPr>
              <w:pStyle w:val="EMPTYCELLSTYLE"/>
            </w:pPr>
          </w:p>
        </w:tc>
      </w:tr>
      <w:tr w:rsidR="00B31392" w14:paraId="1C07259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2CA715BB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6E58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RECEITA CORRENTE LÍQUIDA - RCL (IV)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ADD6B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153B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" w:type="dxa"/>
          </w:tcPr>
          <w:p w14:paraId="27845D97" w14:textId="77777777" w:rsidR="00B31392" w:rsidRDefault="00B31392">
            <w:pPr>
              <w:pStyle w:val="EMPTYCELLSTYLE"/>
            </w:pPr>
          </w:p>
        </w:tc>
      </w:tr>
      <w:tr w:rsidR="00B31392" w14:paraId="0C6D868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59394953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D597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Transferências obrigatórias da União relativas às emendas individuais (art. 166-A, § 1</w:t>
            </w:r>
            <w:proofErr w:type="gramStart"/>
            <w:r>
              <w:rPr>
                <w:sz w:val="14"/>
              </w:rPr>
              <w:t>º,  da</w:t>
            </w:r>
            <w:proofErr w:type="gramEnd"/>
            <w:r>
              <w:rPr>
                <w:sz w:val="14"/>
              </w:rPr>
              <w:t xml:space="preserve"> CF) (V)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4AC92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FEB0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" w:type="dxa"/>
          </w:tcPr>
          <w:p w14:paraId="2A334868" w14:textId="77777777" w:rsidR="00B31392" w:rsidRDefault="00B31392">
            <w:pPr>
              <w:pStyle w:val="EMPTYCELLSTYLE"/>
            </w:pPr>
          </w:p>
        </w:tc>
      </w:tr>
      <w:tr w:rsidR="00B31392" w14:paraId="48D7E38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60CF1DEB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ACA5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RECEITA CORRENTE LÍQUIDA AJUSTADA PARA CÁLCULO DOS LIMITES DE ENDIVIDAMENTO (VI) = (IV - V)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AFB7A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4061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" w:type="dxa"/>
          </w:tcPr>
          <w:p w14:paraId="4C288089" w14:textId="77777777" w:rsidR="00B31392" w:rsidRDefault="00B31392">
            <w:pPr>
              <w:pStyle w:val="EMPTYCELLSTYLE"/>
            </w:pPr>
          </w:p>
        </w:tc>
      </w:tr>
      <w:tr w:rsidR="00B31392" w14:paraId="12EB284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1D41ABFC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9D83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OPERAÇÕES VEDADAS (VII)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AA8EC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22CD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2556EDBD" w14:textId="77777777" w:rsidR="00B31392" w:rsidRDefault="00B31392">
            <w:pPr>
              <w:pStyle w:val="EMPTYCELLSTYLE"/>
            </w:pPr>
          </w:p>
        </w:tc>
      </w:tr>
      <w:tr w:rsidR="00B31392" w14:paraId="4728158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6275039B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4D04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TOTAL CONSIDERADO PARA FINS DA APURAÇÃO DO CUMPRIMENTO DO LIMITE (VIII)= (</w:t>
            </w:r>
            <w:proofErr w:type="spellStart"/>
            <w:r>
              <w:rPr>
                <w:sz w:val="14"/>
              </w:rPr>
              <w:t>IIIa</w:t>
            </w:r>
            <w:proofErr w:type="spellEnd"/>
            <w:r>
              <w:rPr>
                <w:sz w:val="14"/>
              </w:rPr>
              <w:t xml:space="preserve"> + VII - Ia - </w:t>
            </w:r>
            <w:proofErr w:type="spellStart"/>
            <w:r>
              <w:rPr>
                <w:sz w:val="14"/>
              </w:rPr>
              <w:t>IIa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4F6805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724B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96B5EFF" w14:textId="77777777" w:rsidR="00B31392" w:rsidRDefault="00B31392">
            <w:pPr>
              <w:pStyle w:val="EMPTYCELLSTYLE"/>
            </w:pPr>
          </w:p>
        </w:tc>
      </w:tr>
      <w:tr w:rsidR="00B31392" w14:paraId="44BB365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67CDF0E5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64C5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LIMITE GERAL DEFINIDO POR RESOLUÇÃO DO SENADO FEDERAL PARA AS OPERAÇÕES DE CRÉDITO INTERNAS E EXTERNAS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9C2C5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B3F0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56C0FD1D" w14:textId="77777777" w:rsidR="00B31392" w:rsidRDefault="00B31392">
            <w:pPr>
              <w:pStyle w:val="EMPTYCELLSTYLE"/>
            </w:pPr>
          </w:p>
        </w:tc>
      </w:tr>
      <w:tr w:rsidR="00B31392" w14:paraId="3664EC6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5D20D4FD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D3E3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LIMITE DE ALERTA (inciso III do §1º do art. 59 da LRF) - &lt;14.40%&gt;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88D79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24E9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31BCE333" w14:textId="77777777" w:rsidR="00B31392" w:rsidRDefault="00B31392">
            <w:pPr>
              <w:pStyle w:val="EMPTYCELLSTYLE"/>
            </w:pPr>
          </w:p>
        </w:tc>
      </w:tr>
      <w:tr w:rsidR="00B31392" w14:paraId="33274BE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58CCF857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F6CC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OPERAÇÕES DE CRÉDITO POR ANTECIPAÇÃO DA RECEITA ORÇAMENTÁRIA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8BDE1A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7E29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0F8C842" w14:textId="77777777" w:rsidR="00B31392" w:rsidRDefault="00B31392">
            <w:pPr>
              <w:pStyle w:val="EMPTYCELLSTYLE"/>
            </w:pPr>
          </w:p>
        </w:tc>
      </w:tr>
      <w:tr w:rsidR="00B31392" w14:paraId="44EF143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05974159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ACCE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>LIMITE DEFINIDO POR RESOLUÇÃO DO SENADO FEDERAL PARA AS OPERAÇÕES DE CRÉDITO POR ANTECIPAÇÃO DA RECEITA ORÇAMENTÁRIA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C1A86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6FA9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27245DE" w14:textId="77777777" w:rsidR="00B31392" w:rsidRDefault="00B31392">
            <w:pPr>
              <w:pStyle w:val="EMPTYCELLSTYLE"/>
            </w:pPr>
          </w:p>
        </w:tc>
      </w:tr>
      <w:tr w:rsidR="00B31392" w14:paraId="6A9B189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2E76629" w14:textId="77777777" w:rsidR="00B31392" w:rsidRDefault="00B31392">
            <w:pPr>
              <w:pStyle w:val="EMPTYCELLSTYLE"/>
            </w:pPr>
          </w:p>
        </w:tc>
        <w:tc>
          <w:tcPr>
            <w:tcW w:w="11100" w:type="dxa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0"/>
              <w:gridCol w:w="2000"/>
              <w:gridCol w:w="2000"/>
            </w:tblGrid>
            <w:tr w:rsidR="00B31392" w14:paraId="11A75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7071E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OPERAÇÕES QUE INTEGRAM A DIVIDA CONSOLIDADA</w:t>
                  </w:r>
                </w:p>
              </w:tc>
              <w:tc>
                <w:tcPr>
                  <w:tcW w:w="4000" w:type="dxa"/>
                  <w:gridSpan w:val="2"/>
                  <w:tcBorders>
                    <w:top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8C3AC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 REALIZADO</w:t>
                  </w:r>
                </w:p>
              </w:tc>
            </w:tr>
            <w:tr w:rsidR="00B31392" w14:paraId="1DB3B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BDC10" w14:textId="77777777" w:rsidR="00B31392" w:rsidRDefault="00B31392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63F82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No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Semestre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Referência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F3511" w14:textId="77777777" w:rsidR="00B3139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Até o 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Semestre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Referência (a)</w:t>
                  </w:r>
                </w:p>
              </w:tc>
            </w:tr>
          </w:tbl>
          <w:p w14:paraId="131A93BF" w14:textId="77777777" w:rsidR="00B31392" w:rsidRDefault="00B31392">
            <w:pPr>
              <w:pStyle w:val="EMPTYCELLSTYLE"/>
            </w:pPr>
          </w:p>
        </w:tc>
        <w:tc>
          <w:tcPr>
            <w:tcW w:w="1" w:type="dxa"/>
          </w:tcPr>
          <w:p w14:paraId="7DA2D38F" w14:textId="77777777" w:rsidR="00B31392" w:rsidRDefault="00B31392">
            <w:pPr>
              <w:pStyle w:val="EMPTYCELLSTYLE"/>
            </w:pPr>
          </w:p>
        </w:tc>
      </w:tr>
      <w:tr w:rsidR="00B31392" w14:paraId="0D8B93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0B84F7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DA56" w14:textId="77777777" w:rsidR="00B31392" w:rsidRDefault="00000000">
            <w:pPr>
              <w:pStyle w:val="zebrado"/>
              <w:ind w:left="60"/>
            </w:pPr>
            <w:r>
              <w:rPr>
                <w:b/>
                <w:sz w:val="14"/>
              </w:rPr>
              <w:t>Parcelamentos de Dívidas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DCF094" w14:textId="77777777" w:rsidR="00B31392" w:rsidRDefault="00000000">
            <w:pPr>
              <w:pStyle w:val="zebrado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47B7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" w:type="dxa"/>
          </w:tcPr>
          <w:p w14:paraId="42FA0B2D" w14:textId="77777777" w:rsidR="00B31392" w:rsidRDefault="00B31392">
            <w:pPr>
              <w:pStyle w:val="EMPTYCELLSTYLE"/>
            </w:pPr>
          </w:p>
        </w:tc>
      </w:tr>
      <w:tr w:rsidR="00B31392" w14:paraId="43C683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95C539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F194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Tributos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F7463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C797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4F45CC96" w14:textId="77777777" w:rsidR="00B31392" w:rsidRDefault="00B31392">
            <w:pPr>
              <w:pStyle w:val="EMPTYCELLSTYLE"/>
            </w:pPr>
          </w:p>
        </w:tc>
      </w:tr>
      <w:tr w:rsidR="00B31392" w14:paraId="374D77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AD3D93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FABB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Contribuições Previdenciárias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E2B8F8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BE30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633304D6" w14:textId="77777777" w:rsidR="00B31392" w:rsidRDefault="00B31392">
            <w:pPr>
              <w:pStyle w:val="EMPTYCELLSTYLE"/>
            </w:pPr>
          </w:p>
        </w:tc>
      </w:tr>
      <w:tr w:rsidR="00B31392" w14:paraId="15CB5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FEDEC5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0855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FGTS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0D5369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B545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847CE8B" w14:textId="77777777" w:rsidR="00B31392" w:rsidRDefault="00B31392">
            <w:pPr>
              <w:pStyle w:val="EMPTYCELLSTYLE"/>
            </w:pPr>
          </w:p>
        </w:tc>
      </w:tr>
      <w:tr w:rsidR="00B31392" w14:paraId="4296C9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2E87A3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556D" w14:textId="77777777" w:rsidR="00B31392" w:rsidRDefault="00000000">
            <w:pPr>
              <w:pStyle w:val="zebrado"/>
              <w:ind w:left="60"/>
            </w:pPr>
            <w:r>
              <w:rPr>
                <w:sz w:val="14"/>
              </w:rPr>
              <w:t xml:space="preserve">    Demais Contribuições Sociais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80EF1" w14:textId="77777777" w:rsidR="00B31392" w:rsidRDefault="00000000">
            <w:pPr>
              <w:pStyle w:val="zebrado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ECF3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" w:type="dxa"/>
          </w:tcPr>
          <w:p w14:paraId="1EABDF00" w14:textId="77777777" w:rsidR="00B31392" w:rsidRDefault="00B31392">
            <w:pPr>
              <w:pStyle w:val="EMPTYCELLSTYLE"/>
            </w:pPr>
          </w:p>
        </w:tc>
      </w:tr>
      <w:tr w:rsidR="00B31392" w14:paraId="3604E1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C5F6C2" w14:textId="77777777" w:rsidR="00B31392" w:rsidRDefault="00B31392">
            <w:pPr>
              <w:pStyle w:val="EMPTYCELLSTYLE"/>
            </w:pPr>
          </w:p>
        </w:tc>
        <w:tc>
          <w:tcPr>
            <w:tcW w:w="710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3291" w14:textId="77777777" w:rsidR="00B31392" w:rsidRDefault="00000000">
            <w:pPr>
              <w:pStyle w:val="zebrado"/>
              <w:ind w:left="60"/>
            </w:pPr>
            <w:r>
              <w:rPr>
                <w:b/>
                <w:sz w:val="14"/>
              </w:rPr>
              <w:t>Operações de reestruturação e recomposição do principal de dívidas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D8A018" w14:textId="77777777" w:rsidR="00B31392" w:rsidRDefault="00000000">
            <w:pPr>
              <w:pStyle w:val="zebrado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00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9422" w14:textId="77777777" w:rsidR="00B31392" w:rsidRDefault="00000000">
            <w:pPr>
              <w:pStyle w:val="zebrado"/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" w:type="dxa"/>
          </w:tcPr>
          <w:p w14:paraId="6079A6E7" w14:textId="77777777" w:rsidR="00B31392" w:rsidRDefault="00B31392">
            <w:pPr>
              <w:pStyle w:val="EMPTYCELLSTYLE"/>
            </w:pPr>
          </w:p>
        </w:tc>
      </w:tr>
      <w:tr w:rsidR="00B31392" w14:paraId="1AA983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5964A6" w14:textId="77777777" w:rsidR="00B31392" w:rsidRDefault="00B31392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2932" w14:textId="77777777" w:rsidR="00B31392" w:rsidRDefault="0000000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Unidade Gestora:</w:t>
            </w:r>
          </w:p>
        </w:tc>
        <w:tc>
          <w:tcPr>
            <w:tcW w:w="9300" w:type="dxa"/>
            <w:gridSpan w:val="5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246E" w14:textId="77777777" w:rsidR="00B31392" w:rsidRDefault="00000000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Câmara Municipal de Flores da Cunha</w:t>
            </w:r>
          </w:p>
        </w:tc>
        <w:tc>
          <w:tcPr>
            <w:tcW w:w="1" w:type="dxa"/>
          </w:tcPr>
          <w:p w14:paraId="24A64B75" w14:textId="77777777" w:rsidR="00B31392" w:rsidRDefault="00B31392">
            <w:pPr>
              <w:pStyle w:val="EMPTYCELLSTYLE"/>
            </w:pPr>
          </w:p>
        </w:tc>
      </w:tr>
      <w:tr w:rsidR="00B31392" w14:paraId="1CFF40DF" w14:textId="77777777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1" w:type="dxa"/>
          </w:tcPr>
          <w:p w14:paraId="7427721C" w14:textId="77777777" w:rsidR="00B31392" w:rsidRDefault="00B31392">
            <w:pPr>
              <w:pStyle w:val="EMPTYCELLSTYLE"/>
            </w:pPr>
          </w:p>
        </w:tc>
        <w:tc>
          <w:tcPr>
            <w:tcW w:w="1440" w:type="dxa"/>
          </w:tcPr>
          <w:p w14:paraId="2851927C" w14:textId="77777777" w:rsidR="00B31392" w:rsidRDefault="00B31392">
            <w:pPr>
              <w:pStyle w:val="EMPTYCELLSTYLE"/>
            </w:pPr>
          </w:p>
        </w:tc>
        <w:tc>
          <w:tcPr>
            <w:tcW w:w="100" w:type="dxa"/>
          </w:tcPr>
          <w:p w14:paraId="5C6D71B1" w14:textId="77777777" w:rsidR="00B31392" w:rsidRDefault="00B31392">
            <w:pPr>
              <w:pStyle w:val="EMPTYCELLSTYLE"/>
            </w:pPr>
          </w:p>
        </w:tc>
        <w:tc>
          <w:tcPr>
            <w:tcW w:w="260" w:type="dxa"/>
          </w:tcPr>
          <w:p w14:paraId="6DAF7A8D" w14:textId="77777777" w:rsidR="00B31392" w:rsidRDefault="00B31392">
            <w:pPr>
              <w:pStyle w:val="EMPTYCELLSTYLE"/>
            </w:pPr>
          </w:p>
        </w:tc>
        <w:tc>
          <w:tcPr>
            <w:tcW w:w="5300" w:type="dxa"/>
          </w:tcPr>
          <w:p w14:paraId="7FFD5899" w14:textId="77777777" w:rsidR="00B31392" w:rsidRDefault="00B31392">
            <w:pPr>
              <w:pStyle w:val="EMPTYCELLSTYLE"/>
            </w:pPr>
          </w:p>
        </w:tc>
        <w:tc>
          <w:tcPr>
            <w:tcW w:w="500" w:type="dxa"/>
          </w:tcPr>
          <w:p w14:paraId="353CDCA5" w14:textId="77777777" w:rsidR="00B31392" w:rsidRDefault="00B31392">
            <w:pPr>
              <w:pStyle w:val="EMPTYCELLSTYLE"/>
            </w:pPr>
          </w:p>
        </w:tc>
        <w:tc>
          <w:tcPr>
            <w:tcW w:w="1500" w:type="dxa"/>
          </w:tcPr>
          <w:p w14:paraId="7AE9718A" w14:textId="77777777" w:rsidR="00B31392" w:rsidRDefault="00B31392">
            <w:pPr>
              <w:pStyle w:val="EMPTYCELLSTYLE"/>
            </w:pPr>
          </w:p>
        </w:tc>
        <w:tc>
          <w:tcPr>
            <w:tcW w:w="1180" w:type="dxa"/>
          </w:tcPr>
          <w:p w14:paraId="68B5C5E6" w14:textId="77777777" w:rsidR="00B31392" w:rsidRDefault="00B31392">
            <w:pPr>
              <w:pStyle w:val="EMPTYCELLSTYLE"/>
            </w:pPr>
          </w:p>
        </w:tc>
        <w:tc>
          <w:tcPr>
            <w:tcW w:w="820" w:type="dxa"/>
          </w:tcPr>
          <w:p w14:paraId="2075F1AE" w14:textId="77777777" w:rsidR="00B31392" w:rsidRDefault="00B31392">
            <w:pPr>
              <w:pStyle w:val="EMPTYCELLSTYLE"/>
            </w:pPr>
          </w:p>
        </w:tc>
        <w:tc>
          <w:tcPr>
            <w:tcW w:w="1" w:type="dxa"/>
          </w:tcPr>
          <w:p w14:paraId="67C573FB" w14:textId="77777777" w:rsidR="00B31392" w:rsidRDefault="00B31392">
            <w:pPr>
              <w:pStyle w:val="EMPTYCELLSTYLE"/>
            </w:pPr>
          </w:p>
        </w:tc>
      </w:tr>
      <w:tr w:rsidR="00B31392" w14:paraId="1476B70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76878F1" w14:textId="77777777" w:rsidR="00B31392" w:rsidRDefault="00B31392">
            <w:pPr>
              <w:pStyle w:val="EMPTYCELLSTYLE"/>
            </w:pPr>
          </w:p>
        </w:tc>
        <w:tc>
          <w:tcPr>
            <w:tcW w:w="7600" w:type="dxa"/>
            <w:gridSpan w:val="5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DF4656E" w14:textId="02F0A8C3" w:rsidR="00B31392" w:rsidRDefault="00000000">
            <w:r>
              <w:rPr>
                <w:rFonts w:ascii="SansSerif" w:eastAsia="SansSerif" w:hAnsi="SansSerif" w:cs="SansSerif"/>
                <w:color w:val="000000"/>
                <w:sz w:val="14"/>
              </w:rPr>
              <w:t>Multi24h - Tecnologia em Gestão Pública, Sistema: Contabilidade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br/>
              <w:t xml:space="preserve">Data de emissão </w:t>
            </w:r>
            <w:r w:rsidR="009E3E86">
              <w:rPr>
                <w:rFonts w:ascii="SansSerif" w:eastAsia="SansSerif" w:hAnsi="SansSerif" w:cs="SansSerif"/>
                <w:color w:val="000000"/>
                <w:sz w:val="14"/>
              </w:rPr>
              <w:t>30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</w:t>
            </w:r>
            <w:r w:rsidR="009E3E86">
              <w:rPr>
                <w:rFonts w:ascii="SansSerif" w:eastAsia="SansSerif" w:hAnsi="SansSerif" w:cs="SansSerif"/>
                <w:color w:val="000000"/>
                <w:sz w:val="14"/>
              </w:rPr>
              <w:t>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/2025, Hora da emissão 19:02:34</w:t>
            </w:r>
          </w:p>
        </w:tc>
        <w:tc>
          <w:tcPr>
            <w:tcW w:w="3500" w:type="dxa"/>
            <w:gridSpan w:val="3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3E4096C" w14:textId="77777777" w:rsidR="00B31392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Emitido por ELIANE ZANARDO SONDA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br/>
              <w:t>Página 1 de 1</w:t>
            </w:r>
          </w:p>
        </w:tc>
        <w:tc>
          <w:tcPr>
            <w:tcW w:w="1" w:type="dxa"/>
          </w:tcPr>
          <w:p w14:paraId="4E4A539E" w14:textId="77777777" w:rsidR="00B31392" w:rsidRDefault="00B31392">
            <w:pPr>
              <w:pStyle w:val="EMPTYCELLSTYLE"/>
            </w:pPr>
          </w:p>
        </w:tc>
      </w:tr>
    </w:tbl>
    <w:p w14:paraId="29577CB4" w14:textId="77777777" w:rsidR="00AA259B" w:rsidRDefault="00AA259B"/>
    <w:sectPr w:rsidR="00AA259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92"/>
    <w:rsid w:val="00742739"/>
    <w:rsid w:val="009E3E86"/>
    <w:rsid w:val="00AA259B"/>
    <w:rsid w:val="00B3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6E45"/>
  <w15:docId w15:val="{689E7E30-DCE5-4516-A9E7-74263789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2025-02-11T22:03:00Z</dcterms:created>
  <dcterms:modified xsi:type="dcterms:W3CDTF">2025-02-11T22:03:00Z</dcterms:modified>
</cp:coreProperties>
</file>